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66" w:rsidRPr="00866822" w:rsidRDefault="00697F0C" w:rsidP="00DD7D3C">
      <w:pPr>
        <w:ind w:firstLine="426"/>
      </w:pPr>
      <w:r w:rsidRPr="00866822">
        <w:t xml:space="preserve">ANZSIN </w:t>
      </w:r>
      <w:r w:rsidR="00902B66" w:rsidRPr="00866822">
        <w:t>Bulletin</w:t>
      </w:r>
    </w:p>
    <w:p w:rsidR="00697F0C" w:rsidRPr="00866822" w:rsidRDefault="007A1A5A" w:rsidP="00A00EDA">
      <w:pPr>
        <w:ind w:left="426"/>
      </w:pPr>
      <w:r>
        <w:t>April 2016</w:t>
      </w:r>
    </w:p>
    <w:p w:rsidR="00096737" w:rsidRDefault="00096737" w:rsidP="000A0F82"/>
    <w:p w:rsidR="009272F4" w:rsidRDefault="009272F4" w:rsidP="00096737">
      <w:pPr>
        <w:ind w:left="426"/>
      </w:pPr>
      <w:r>
        <w:t>Welcome to the first newsletter for 2016.</w:t>
      </w:r>
    </w:p>
    <w:p w:rsidR="009272F4" w:rsidRPr="00866822" w:rsidRDefault="009272F4" w:rsidP="00096737">
      <w:pPr>
        <w:ind w:left="426"/>
      </w:pPr>
    </w:p>
    <w:p w:rsidR="00096737" w:rsidRPr="00866822" w:rsidRDefault="00096737" w:rsidP="00096737">
      <w:pPr>
        <w:autoSpaceDE w:val="0"/>
        <w:autoSpaceDN w:val="0"/>
        <w:adjustRightInd w:val="0"/>
        <w:ind w:left="426"/>
      </w:pPr>
      <w:r w:rsidRPr="00866822">
        <w:rPr>
          <w:b/>
        </w:rPr>
        <w:t>Mission</w:t>
      </w:r>
      <w:r w:rsidR="009272F4">
        <w:rPr>
          <w:b/>
        </w:rPr>
        <w:t xml:space="preserve"> of ANZSIN (</w:t>
      </w:r>
      <w:r w:rsidR="009272F4">
        <w:t>Australia</w:t>
      </w:r>
      <w:r w:rsidRPr="00866822">
        <w:t xml:space="preserve"> and New Zealand Special Interest Grou</w:t>
      </w:r>
      <w:r w:rsidR="009272F4">
        <w:t>p in Interventional Nephrology).  T</w:t>
      </w:r>
      <w:r w:rsidRPr="00866822">
        <w:t xml:space="preserve">he promotion and safe application of interventional procedures </w:t>
      </w:r>
      <w:r w:rsidR="009272F4">
        <w:t>in order to improve the care and outcome</w:t>
      </w:r>
      <w:r w:rsidRPr="00866822">
        <w:t xml:space="preserve"> of patients with kidney disease.</w:t>
      </w:r>
    </w:p>
    <w:p w:rsidR="00096737" w:rsidRPr="00866822" w:rsidRDefault="00096737" w:rsidP="00096737">
      <w:pPr>
        <w:autoSpaceDE w:val="0"/>
        <w:autoSpaceDN w:val="0"/>
        <w:adjustRightInd w:val="0"/>
        <w:ind w:left="426"/>
        <w:rPr>
          <w:b/>
        </w:rPr>
      </w:pPr>
    </w:p>
    <w:p w:rsidR="00096737" w:rsidRDefault="00096737" w:rsidP="00096737">
      <w:pPr>
        <w:autoSpaceDE w:val="0"/>
        <w:autoSpaceDN w:val="0"/>
        <w:adjustRightInd w:val="0"/>
        <w:ind w:left="426"/>
      </w:pPr>
      <w:r w:rsidRPr="00866822">
        <w:rPr>
          <w:b/>
        </w:rPr>
        <w:t>Aims:</w:t>
      </w:r>
      <w:r w:rsidRPr="00866822">
        <w:t xml:space="preserve"> Provide leadership and promote education and research in interventional nephrology through our objectives, which include: development of and coordinating training programmes, ongoing education, developing clinical outcome monitoring programmes and accreditation standards</w:t>
      </w:r>
      <w:r w:rsidR="006B6A4B">
        <w:t>.</w:t>
      </w:r>
      <w:r w:rsidR="00212111">
        <w:t xml:space="preserve">  </w:t>
      </w:r>
      <w:r w:rsidRPr="00866822">
        <w:t xml:space="preserve">We will promote Nephrology and Interventional nephrology in particular as a career choice. </w:t>
      </w:r>
    </w:p>
    <w:p w:rsidR="009272F4" w:rsidRDefault="009272F4" w:rsidP="00096737">
      <w:pPr>
        <w:autoSpaceDE w:val="0"/>
        <w:autoSpaceDN w:val="0"/>
        <w:adjustRightInd w:val="0"/>
        <w:ind w:left="426"/>
      </w:pPr>
    </w:p>
    <w:p w:rsidR="00660E57" w:rsidRPr="00660E57" w:rsidRDefault="00660E57" w:rsidP="00096737">
      <w:pPr>
        <w:autoSpaceDE w:val="0"/>
        <w:autoSpaceDN w:val="0"/>
        <w:adjustRightInd w:val="0"/>
        <w:ind w:left="426"/>
        <w:rPr>
          <w:b/>
          <w:u w:val="single"/>
        </w:rPr>
      </w:pPr>
      <w:r w:rsidRPr="00660E57">
        <w:rPr>
          <w:b/>
          <w:u w:val="single"/>
        </w:rPr>
        <w:t>9</w:t>
      </w:r>
      <w:r w:rsidRPr="00660E57">
        <w:rPr>
          <w:b/>
          <w:u w:val="single"/>
          <w:vertAlign w:val="superscript"/>
        </w:rPr>
        <w:t>th</w:t>
      </w:r>
      <w:r w:rsidRPr="00660E57">
        <w:rPr>
          <w:b/>
          <w:u w:val="single"/>
        </w:rPr>
        <w:t xml:space="preserve"> ANZSIN annual meeting (Perth, WA.  21-23 September 2016)</w:t>
      </w:r>
    </w:p>
    <w:p w:rsidR="00660E57" w:rsidRDefault="00212111" w:rsidP="00096737">
      <w:pPr>
        <w:autoSpaceDE w:val="0"/>
        <w:autoSpaceDN w:val="0"/>
        <w:adjustRightInd w:val="0"/>
        <w:ind w:left="426"/>
      </w:pPr>
      <w:r>
        <w:t>On behalf of the organising executive committee I am</w:t>
      </w:r>
      <w:r w:rsidR="00660E57">
        <w:t xml:space="preserve"> delighted to </w:t>
      </w:r>
      <w:r>
        <w:t xml:space="preserve">invite </w:t>
      </w:r>
      <w:r w:rsidR="00660E57">
        <w:t>and encourage you to attend the next interventional nephrology meeting – planned for Wednesday afternoon 21 to Friday 23 September</w:t>
      </w:r>
      <w:r>
        <w:t xml:space="preserve"> 2016</w:t>
      </w:r>
      <w:r w:rsidR="00660E57">
        <w:t>.  As with previous years, our meeting follows our parent society (ANZSN) annual scientific meeting.</w:t>
      </w:r>
    </w:p>
    <w:p w:rsidR="00657C88" w:rsidRDefault="00657C88" w:rsidP="00096737">
      <w:pPr>
        <w:autoSpaceDE w:val="0"/>
        <w:autoSpaceDN w:val="0"/>
        <w:adjustRightInd w:val="0"/>
        <w:ind w:left="426"/>
      </w:pPr>
    </w:p>
    <w:p w:rsidR="00657C88" w:rsidRDefault="00657C88" w:rsidP="00096737">
      <w:pPr>
        <w:autoSpaceDE w:val="0"/>
        <w:autoSpaceDN w:val="0"/>
        <w:adjustRightInd w:val="0"/>
        <w:ind w:left="426"/>
      </w:pPr>
      <w:r>
        <w:t xml:space="preserve">Dr Akira Miyata, Director of Nephrology, Kumamoto, </w:t>
      </w:r>
      <w:proofErr w:type="gramStart"/>
      <w:r>
        <w:t>Japan</w:t>
      </w:r>
      <w:proofErr w:type="gramEnd"/>
      <w:r>
        <w:t xml:space="preserve"> is our overseas guest speaker.  Dr Miyata has extensive skills in trauma and interventional vascular treatment.</w:t>
      </w:r>
      <w:r w:rsidR="00BB430B">
        <w:t xml:space="preserve">  He brings a wealth of knowledge and experience to our meeting.  We look forward to his presentations sharing his </w:t>
      </w:r>
      <w:r w:rsidR="00A3408B">
        <w:t xml:space="preserve">wide and varied practical </w:t>
      </w:r>
      <w:r w:rsidR="00BB430B">
        <w:t>knowledge.</w:t>
      </w:r>
    </w:p>
    <w:p w:rsidR="00657C88" w:rsidRDefault="00657C88" w:rsidP="00096737">
      <w:pPr>
        <w:autoSpaceDE w:val="0"/>
        <w:autoSpaceDN w:val="0"/>
        <w:adjustRightInd w:val="0"/>
        <w:ind w:left="426"/>
      </w:pPr>
    </w:p>
    <w:p w:rsidR="00657C88" w:rsidRDefault="00657C88" w:rsidP="00096737">
      <w:pPr>
        <w:autoSpaceDE w:val="0"/>
        <w:autoSpaceDN w:val="0"/>
        <w:adjustRightInd w:val="0"/>
        <w:ind w:left="426"/>
      </w:pPr>
      <w:r>
        <w:t xml:space="preserve">The </w:t>
      </w:r>
      <w:r w:rsidR="00F05352">
        <w:t xml:space="preserve">ANZSIN </w:t>
      </w:r>
      <w:r>
        <w:t xml:space="preserve">conference </w:t>
      </w:r>
      <w:r w:rsidR="00F05352">
        <w:t xml:space="preserve">will be held at </w:t>
      </w:r>
      <w:r>
        <w:t>Fraser Suites, with both the conference meeting facilities and accommodation</w:t>
      </w:r>
      <w:r w:rsidR="00F05352">
        <w:t xml:space="preserve"> at the one-site venue - juxtaposition to the Swan River</w:t>
      </w:r>
      <w:r>
        <w:t>.  Fraser Suites are a new development in a relaxing environment</w:t>
      </w:r>
      <w:r w:rsidR="00F05352">
        <w:t xml:space="preserve"> situated only 3km away from the Perth Convention Centre (site of the </w:t>
      </w:r>
      <w:r w:rsidR="00A3408B">
        <w:t xml:space="preserve">main </w:t>
      </w:r>
      <w:r w:rsidR="00F05352">
        <w:t>ANZSN meeting)</w:t>
      </w:r>
      <w:r>
        <w:t>; within the free-transit public transport zone of Perth permitting the freedom to enjoy the local city facilities in conjunction with your conference visit.</w:t>
      </w:r>
    </w:p>
    <w:p w:rsidR="00660E57" w:rsidRDefault="00660E57" w:rsidP="00096737">
      <w:pPr>
        <w:autoSpaceDE w:val="0"/>
        <w:autoSpaceDN w:val="0"/>
        <w:adjustRightInd w:val="0"/>
        <w:ind w:left="426"/>
      </w:pPr>
    </w:p>
    <w:p w:rsidR="004F459D" w:rsidRDefault="00660E57" w:rsidP="00096737">
      <w:pPr>
        <w:autoSpaceDE w:val="0"/>
        <w:autoSpaceDN w:val="0"/>
        <w:adjustRightInd w:val="0"/>
        <w:ind w:left="426"/>
      </w:pPr>
      <w:r>
        <w:t>For more information</w:t>
      </w:r>
      <w:r w:rsidR="00657C88">
        <w:t xml:space="preserve"> on this year’s meeting</w:t>
      </w:r>
      <w:r w:rsidR="004F459D">
        <w:t xml:space="preserve"> – visit:</w:t>
      </w:r>
    </w:p>
    <w:p w:rsidR="004F459D" w:rsidRDefault="004F459D" w:rsidP="00096737">
      <w:pPr>
        <w:autoSpaceDE w:val="0"/>
        <w:autoSpaceDN w:val="0"/>
        <w:adjustRightInd w:val="0"/>
        <w:ind w:left="426"/>
      </w:pPr>
      <w:hyperlink r:id="rId7" w:history="1">
        <w:r w:rsidRPr="00A2623D">
          <w:rPr>
            <w:rStyle w:val="Hyperlink"/>
          </w:rPr>
          <w:t>http://www.anzsinmeeting.org/ehome/index.php?eventid=154982&amp;</w:t>
        </w:r>
      </w:hyperlink>
    </w:p>
    <w:p w:rsidR="00657C88" w:rsidRDefault="00657C88" w:rsidP="00096737">
      <w:pPr>
        <w:autoSpaceDE w:val="0"/>
        <w:autoSpaceDN w:val="0"/>
        <w:adjustRightInd w:val="0"/>
        <w:ind w:left="426"/>
      </w:pPr>
    </w:p>
    <w:p w:rsidR="00657C88" w:rsidRDefault="00657C88" w:rsidP="00096737">
      <w:pPr>
        <w:autoSpaceDE w:val="0"/>
        <w:autoSpaceDN w:val="0"/>
        <w:adjustRightInd w:val="0"/>
        <w:ind w:left="426"/>
      </w:pPr>
      <w:r>
        <w:t>This year’</w:t>
      </w:r>
      <w:r w:rsidR="0031138F">
        <w:t>s 52</w:t>
      </w:r>
      <w:r w:rsidR="0031138F" w:rsidRPr="0031138F">
        <w:rPr>
          <w:vertAlign w:val="superscript"/>
        </w:rPr>
        <w:t>nd</w:t>
      </w:r>
      <w:r w:rsidR="0031138F">
        <w:t xml:space="preserve"> </w:t>
      </w:r>
      <w:r>
        <w:t>ANZSN annual scientific meeting is a combined meeting with the</w:t>
      </w:r>
      <w:r w:rsidR="0031138F">
        <w:t xml:space="preserve"> APSN</w:t>
      </w:r>
      <w:r w:rsidR="00D5306D">
        <w:t>’s</w:t>
      </w:r>
      <w:r>
        <w:t xml:space="preserve"> </w:t>
      </w:r>
      <w:r w:rsidR="0031138F">
        <w:t>15</w:t>
      </w:r>
      <w:r w:rsidR="0031138F" w:rsidRPr="0031138F">
        <w:rPr>
          <w:vertAlign w:val="superscript"/>
        </w:rPr>
        <w:t>th</w:t>
      </w:r>
      <w:r w:rsidR="0031138F">
        <w:t xml:space="preserve"> </w:t>
      </w:r>
      <w:r>
        <w:t>APCN</w:t>
      </w:r>
      <w:r w:rsidR="0031138F">
        <w:t xml:space="preserve">; and coupled with this exciting </w:t>
      </w:r>
      <w:r w:rsidR="00D5306D">
        <w:t xml:space="preserve">joint </w:t>
      </w:r>
      <w:r w:rsidR="0031138F">
        <w:t>meeting will be our 9</w:t>
      </w:r>
      <w:r w:rsidR="0031138F" w:rsidRPr="0031138F">
        <w:rPr>
          <w:vertAlign w:val="superscript"/>
        </w:rPr>
        <w:t>th</w:t>
      </w:r>
      <w:r w:rsidR="0031138F">
        <w:t xml:space="preserve"> annual meeting.  We do hope you will be able to attend this progressive and stimulating week of nephrology to both extend your knowledge</w:t>
      </w:r>
      <w:r w:rsidR="00D5306D">
        <w:t xml:space="preserve"> in nephrology</w:t>
      </w:r>
      <w:r w:rsidR="0031138F">
        <w:t xml:space="preserve"> and </w:t>
      </w:r>
      <w:r w:rsidR="00EA443E">
        <w:t xml:space="preserve">then </w:t>
      </w:r>
      <w:r w:rsidR="00D5306D">
        <w:t>join us for a varied and interesting interventional nephrology meeting with</w:t>
      </w:r>
      <w:r w:rsidR="0031138F">
        <w:t xml:space="preserve"> our hands-on workshop</w:t>
      </w:r>
      <w:r w:rsidR="00D5306D">
        <w:t>.</w:t>
      </w:r>
    </w:p>
    <w:p w:rsidR="00660E57" w:rsidRDefault="00660E57" w:rsidP="0031138F">
      <w:pPr>
        <w:autoSpaceDE w:val="0"/>
        <w:autoSpaceDN w:val="0"/>
        <w:adjustRightInd w:val="0"/>
      </w:pPr>
    </w:p>
    <w:p w:rsidR="00491B5A" w:rsidRDefault="00491B5A" w:rsidP="0031138F">
      <w:pPr>
        <w:autoSpaceDE w:val="0"/>
        <w:autoSpaceDN w:val="0"/>
        <w:adjustRightInd w:val="0"/>
      </w:pPr>
      <w:bookmarkStart w:id="0" w:name="_GoBack"/>
      <w:bookmarkEnd w:id="0"/>
    </w:p>
    <w:p w:rsidR="009272F4" w:rsidRPr="00660E57" w:rsidRDefault="00660E57" w:rsidP="00096737">
      <w:pPr>
        <w:autoSpaceDE w:val="0"/>
        <w:autoSpaceDN w:val="0"/>
        <w:adjustRightInd w:val="0"/>
        <w:ind w:left="426"/>
        <w:rPr>
          <w:b/>
          <w:u w:val="single"/>
        </w:rPr>
      </w:pPr>
      <w:r w:rsidRPr="00660E57">
        <w:rPr>
          <w:b/>
          <w:u w:val="single"/>
        </w:rPr>
        <w:t>12</w:t>
      </w:r>
      <w:r w:rsidRPr="00660E57">
        <w:rPr>
          <w:b/>
          <w:u w:val="single"/>
          <w:vertAlign w:val="superscript"/>
        </w:rPr>
        <w:t>th</w:t>
      </w:r>
      <w:r w:rsidRPr="00660E57">
        <w:rPr>
          <w:b/>
          <w:u w:val="single"/>
        </w:rPr>
        <w:t xml:space="preserve"> ASDIN annual scientific meeting (Phoenix, Arizona.  19-21 February 2016)</w:t>
      </w:r>
    </w:p>
    <w:p w:rsidR="00096737" w:rsidRDefault="00096737" w:rsidP="00096737">
      <w:pPr>
        <w:autoSpaceDE w:val="0"/>
        <w:autoSpaceDN w:val="0"/>
        <w:adjustRightInd w:val="0"/>
        <w:ind w:left="426"/>
      </w:pPr>
    </w:p>
    <w:p w:rsidR="00491B5A" w:rsidRDefault="00A733BD" w:rsidP="00096737">
      <w:pPr>
        <w:autoSpaceDE w:val="0"/>
        <w:autoSpaceDN w:val="0"/>
        <w:adjustRightInd w:val="0"/>
        <w:ind w:left="426"/>
      </w:pPr>
      <w:r>
        <w:t>Dr Steve May and I attended this American meeting</w:t>
      </w:r>
      <w:r w:rsidR="00491B5A">
        <w:t xml:space="preserve"> held in Phoenix</w:t>
      </w:r>
      <w:r>
        <w:t xml:space="preserve"> in February this year.  Dr May will present </w:t>
      </w:r>
      <w:r w:rsidR="00491B5A">
        <w:t>at our 9</w:t>
      </w:r>
      <w:r w:rsidR="00491B5A" w:rsidRPr="00491B5A">
        <w:rPr>
          <w:vertAlign w:val="superscript"/>
        </w:rPr>
        <w:t>th</w:t>
      </w:r>
      <w:r w:rsidR="00491B5A">
        <w:t xml:space="preserve"> ANZSIN interventional meeting </w:t>
      </w:r>
      <w:r>
        <w:t>some of the high-lights from the 12</w:t>
      </w:r>
      <w:r w:rsidRPr="00A733BD">
        <w:rPr>
          <w:vertAlign w:val="superscript"/>
        </w:rPr>
        <w:t>th</w:t>
      </w:r>
      <w:r>
        <w:t xml:space="preserve"> ASDIN meeting</w:t>
      </w:r>
      <w:r w:rsidR="00491B5A">
        <w:t>.</w:t>
      </w:r>
    </w:p>
    <w:p w:rsidR="00F05352" w:rsidRDefault="00491B5A" w:rsidP="00096737">
      <w:pPr>
        <w:autoSpaceDE w:val="0"/>
        <w:autoSpaceDN w:val="0"/>
        <w:adjustRightInd w:val="0"/>
        <w:ind w:left="426"/>
      </w:pPr>
      <w:r>
        <w:lastRenderedPageBreak/>
        <w:t>ANZSIN</w:t>
      </w:r>
      <w:r w:rsidR="00A733BD">
        <w:t xml:space="preserve"> modelled our meeting on the ASDIN format.  If you have been to or heard about an ASDIN meeting before, I am sure this will encourage you to attend the </w:t>
      </w:r>
      <w:r>
        <w:t>9</w:t>
      </w:r>
      <w:r w:rsidRPr="00491B5A">
        <w:rPr>
          <w:vertAlign w:val="superscript"/>
        </w:rPr>
        <w:t>th</w:t>
      </w:r>
      <w:r>
        <w:t xml:space="preserve"> </w:t>
      </w:r>
      <w:r w:rsidR="00A733BD">
        <w:t>ANZSIN meeting in Perth</w:t>
      </w:r>
      <w:r>
        <w:t xml:space="preserve"> in September</w:t>
      </w:r>
      <w:r w:rsidR="00A733BD">
        <w:t>.</w:t>
      </w:r>
    </w:p>
    <w:p w:rsidR="00A733BD" w:rsidRDefault="00A733BD" w:rsidP="00096737">
      <w:pPr>
        <w:autoSpaceDE w:val="0"/>
        <w:autoSpaceDN w:val="0"/>
        <w:adjustRightInd w:val="0"/>
        <w:ind w:left="426"/>
      </w:pPr>
    </w:p>
    <w:p w:rsidR="004B2E28" w:rsidRDefault="00A733BD" w:rsidP="00096737">
      <w:pPr>
        <w:autoSpaceDE w:val="0"/>
        <w:autoSpaceDN w:val="0"/>
        <w:adjustRightInd w:val="0"/>
        <w:ind w:left="426"/>
      </w:pPr>
      <w:r>
        <w:t xml:space="preserve">The </w:t>
      </w:r>
      <w:r w:rsidR="004B2E28">
        <w:t xml:space="preserve">ASDIN </w:t>
      </w:r>
      <w:r>
        <w:t xml:space="preserve">meeting in Phoenix covered much in the complications </w:t>
      </w:r>
      <w:r w:rsidR="004B2E28">
        <w:t xml:space="preserve">of haemodialysis access </w:t>
      </w:r>
      <w:r>
        <w:t xml:space="preserve">and </w:t>
      </w:r>
      <w:r w:rsidR="004B2E28">
        <w:t xml:space="preserve">their </w:t>
      </w:r>
      <w:r>
        <w:t xml:space="preserve">management; and peritoneal dialysis access and </w:t>
      </w:r>
      <w:r w:rsidR="00643F2A">
        <w:t xml:space="preserve">similarly </w:t>
      </w:r>
      <w:r>
        <w:t xml:space="preserve">complication management.  Topics of unique </w:t>
      </w:r>
      <w:r w:rsidR="004B2E28">
        <w:t>management and discussion</w:t>
      </w:r>
      <w:r>
        <w:t xml:space="preserve"> included: developments in </w:t>
      </w:r>
      <w:r w:rsidR="00643F2A">
        <w:t xml:space="preserve">haemodialysis </w:t>
      </w:r>
      <w:r>
        <w:t>stent grafts and their patency</w:t>
      </w:r>
      <w:r w:rsidR="004B2E28">
        <w:t xml:space="preserve"> rates</w:t>
      </w:r>
      <w:r>
        <w:t>; innovations in access patency therapies; management of repeated complications of access</w:t>
      </w:r>
      <w:r w:rsidR="00643F2A">
        <w:t>;</w:t>
      </w:r>
      <w:r>
        <w:t xml:space="preserve"> and training within the interventional specialty.  </w:t>
      </w:r>
      <w:r w:rsidR="004B2E28">
        <w:t xml:space="preserve">Guest speaker Dr </w:t>
      </w:r>
      <w:proofErr w:type="spellStart"/>
      <w:r w:rsidR="004B2E28">
        <w:t>Maurzio</w:t>
      </w:r>
      <w:proofErr w:type="spellEnd"/>
      <w:r w:rsidR="004B2E28">
        <w:t xml:space="preserve"> </w:t>
      </w:r>
      <w:proofErr w:type="spellStart"/>
      <w:r w:rsidR="004B2E28">
        <w:t>Gallieni</w:t>
      </w:r>
      <w:proofErr w:type="spellEnd"/>
      <w:r w:rsidR="004B2E28">
        <w:t xml:space="preserve"> of Milan, Italy</w:t>
      </w:r>
      <w:r w:rsidR="00643F2A">
        <w:t xml:space="preserve"> gave a</w:t>
      </w:r>
      <w:r w:rsidR="004B2E28">
        <w:t xml:space="preserve"> </w:t>
      </w:r>
      <w:r w:rsidR="00643F2A">
        <w:t>fascinating</w:t>
      </w:r>
      <w:r w:rsidR="004B2E28">
        <w:t xml:space="preserve"> review of development of vascular access since the onset of haemodialysis.</w:t>
      </w:r>
    </w:p>
    <w:p w:rsidR="004B2E28" w:rsidRDefault="004B2E28" w:rsidP="00096737">
      <w:pPr>
        <w:autoSpaceDE w:val="0"/>
        <w:autoSpaceDN w:val="0"/>
        <w:adjustRightInd w:val="0"/>
        <w:ind w:left="426"/>
      </w:pPr>
    </w:p>
    <w:p w:rsidR="004B2E28" w:rsidRDefault="004B2E28" w:rsidP="00096737">
      <w:pPr>
        <w:autoSpaceDE w:val="0"/>
        <w:autoSpaceDN w:val="0"/>
        <w:adjustRightInd w:val="0"/>
        <w:ind w:left="426"/>
      </w:pPr>
      <w:r>
        <w:t xml:space="preserve">The </w:t>
      </w:r>
      <w:r w:rsidR="00643F2A">
        <w:t xml:space="preserve">meeting </w:t>
      </w:r>
      <w:r>
        <w:t xml:space="preserve">discussion sessions – as in previous years – permit the various interventional techniques, their pros and cons to be aired within the group of varied experience and knowledge.  The </w:t>
      </w:r>
      <w:r w:rsidR="00224FA4">
        <w:t>opportunity to meet and talk to these experienced interventionists and select</w:t>
      </w:r>
      <w:r>
        <w:t xml:space="preserve"> the </w:t>
      </w:r>
      <w:r w:rsidR="00224FA4">
        <w:t>‘</w:t>
      </w:r>
      <w:r>
        <w:t>best of the best</w:t>
      </w:r>
      <w:r w:rsidR="00224FA4">
        <w:t>’</w:t>
      </w:r>
      <w:r>
        <w:t xml:space="preserve"> </w:t>
      </w:r>
      <w:r w:rsidR="00224FA4">
        <w:t xml:space="preserve">techniques </w:t>
      </w:r>
      <w:r>
        <w:t xml:space="preserve">to incorporate into </w:t>
      </w:r>
      <w:r w:rsidR="00224FA4">
        <w:t>one’s own individ</w:t>
      </w:r>
      <w:r>
        <w:t>ual practice is immense; and makes the attendance at interventional meetings so valuable.</w:t>
      </w:r>
      <w:r w:rsidR="00643F2A">
        <w:t xml:space="preserve">  The hands on session we will have at our ANZSIN meeting on Friday 21 September will hopefully be of potentially similar benefit to you.</w:t>
      </w:r>
    </w:p>
    <w:p w:rsidR="00A733BD" w:rsidRDefault="00A733BD" w:rsidP="00096737">
      <w:pPr>
        <w:autoSpaceDE w:val="0"/>
        <w:autoSpaceDN w:val="0"/>
        <w:adjustRightInd w:val="0"/>
        <w:ind w:left="426"/>
      </w:pPr>
    </w:p>
    <w:p w:rsidR="00A733BD" w:rsidRDefault="00A733BD" w:rsidP="00096737">
      <w:pPr>
        <w:autoSpaceDE w:val="0"/>
        <w:autoSpaceDN w:val="0"/>
        <w:adjustRightInd w:val="0"/>
        <w:ind w:left="426"/>
      </w:pPr>
      <w:r>
        <w:t xml:space="preserve">For more information of the ASDIN society, their activities and </w:t>
      </w:r>
      <w:r w:rsidR="00EA3F76">
        <w:t xml:space="preserve">future activities </w:t>
      </w:r>
      <w:r>
        <w:t xml:space="preserve">programme, visit: </w:t>
      </w:r>
      <w:hyperlink r:id="rId8" w:history="1">
        <w:r w:rsidRPr="004649FF">
          <w:rPr>
            <w:rStyle w:val="Hyperlink"/>
          </w:rPr>
          <w:t>http://www.asdin.org/</w:t>
        </w:r>
      </w:hyperlink>
    </w:p>
    <w:p w:rsidR="00A733BD" w:rsidRPr="00866822" w:rsidRDefault="00A733BD" w:rsidP="00643F2A">
      <w:pPr>
        <w:autoSpaceDE w:val="0"/>
        <w:autoSpaceDN w:val="0"/>
        <w:adjustRightInd w:val="0"/>
      </w:pPr>
    </w:p>
    <w:p w:rsidR="00E44B2C" w:rsidRPr="00866822" w:rsidRDefault="00E44B2C" w:rsidP="008E24F6"/>
    <w:p w:rsidR="000C6454" w:rsidRPr="00866822" w:rsidRDefault="00DF423C" w:rsidP="00A00EDA">
      <w:pPr>
        <w:ind w:left="426"/>
        <w:rPr>
          <w:noProof/>
          <w:lang w:eastAsia="en-NZ"/>
        </w:rPr>
      </w:pPr>
      <w:r w:rsidRPr="00866822">
        <w:rPr>
          <w:noProof/>
          <w:lang w:eastAsia="en-NZ"/>
        </w:rPr>
        <w:drawing>
          <wp:inline distT="0" distB="0" distL="0" distR="0" wp14:anchorId="732A0698" wp14:editId="2E4BE17E">
            <wp:extent cx="2449535" cy="3696813"/>
            <wp:effectExtent l="0" t="0" r="8255" b="0"/>
            <wp:docPr id="8" name="Picture 8" descr="C:\Users\PCR\Pictures\ANZSIN\2015 Canberra\IMGP7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R\Pictures\ANZSIN\2015 Canberra\IMGP7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70" cy="374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D1B" w:rsidRPr="00E564B2" w:rsidRDefault="00E44B2C" w:rsidP="00E564B2">
      <w:pPr>
        <w:ind w:firstLine="426"/>
        <w:rPr>
          <w:b/>
        </w:rPr>
      </w:pPr>
      <w:r w:rsidRPr="00E564B2">
        <w:rPr>
          <w:b/>
          <w:noProof/>
          <w:lang w:eastAsia="en-NZ"/>
        </w:rPr>
        <w:t xml:space="preserve">“Team photo” of the 2015 meeting attendees </w:t>
      </w:r>
    </w:p>
    <w:p w:rsidR="00E564B2" w:rsidRPr="00866822" w:rsidRDefault="00E564B2" w:rsidP="00791917"/>
    <w:p w:rsidR="00643F2A" w:rsidRDefault="00224FA4" w:rsidP="0071362B">
      <w:pPr>
        <w:ind w:left="426"/>
      </w:pPr>
      <w:r>
        <w:t>David Voss ED*** FRACP</w:t>
      </w:r>
    </w:p>
    <w:p w:rsidR="00657C88" w:rsidRPr="0071362B" w:rsidRDefault="00DC7BB6" w:rsidP="0071362B">
      <w:pPr>
        <w:ind w:left="426"/>
        <w:rPr>
          <w:b/>
          <w:u w:val="single"/>
        </w:rPr>
      </w:pPr>
      <w:r w:rsidRPr="00224FA4">
        <w:rPr>
          <w:b/>
          <w:u w:val="single"/>
        </w:rPr>
        <w:t xml:space="preserve">Chair </w:t>
      </w:r>
      <w:r w:rsidR="00AF13D0" w:rsidRPr="00224FA4">
        <w:rPr>
          <w:b/>
          <w:u w:val="single"/>
        </w:rPr>
        <w:t>of ANZSIN Special Interest Group</w:t>
      </w:r>
    </w:p>
    <w:sectPr w:rsidR="00657C88" w:rsidRPr="0071362B" w:rsidSect="002805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42" w:right="926" w:bottom="1440" w:left="1797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A6" w:rsidRDefault="003B29A6">
      <w:r>
        <w:separator/>
      </w:r>
    </w:p>
  </w:endnote>
  <w:endnote w:type="continuationSeparator" w:id="0">
    <w:p w:rsidR="003B29A6" w:rsidRDefault="003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3" w:rsidRDefault="009D3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3" w:rsidRDefault="000C1BDA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-502285</wp:posOffset>
          </wp:positionV>
          <wp:extent cx="828675" cy="563245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3" w:rsidRDefault="009D3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A6" w:rsidRDefault="003B29A6">
      <w:r>
        <w:separator/>
      </w:r>
    </w:p>
  </w:footnote>
  <w:footnote w:type="continuationSeparator" w:id="0">
    <w:p w:rsidR="003B29A6" w:rsidRDefault="003B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3" w:rsidRDefault="009D3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3" w:rsidRDefault="000C1BD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-996315</wp:posOffset>
          </wp:positionH>
          <wp:positionV relativeFrom="paragraph">
            <wp:posOffset>192405</wp:posOffset>
          </wp:positionV>
          <wp:extent cx="984885" cy="1371600"/>
          <wp:effectExtent l="19050" t="0" r="571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-493395</wp:posOffset>
          </wp:positionV>
          <wp:extent cx="1028700" cy="10744200"/>
          <wp:effectExtent l="19050" t="0" r="0" b="0"/>
          <wp:wrapNone/>
          <wp:docPr id="1" name="Picture 14" descr="Satin Blue Back Ground 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atin Blue Back Ground A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130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3" w:rsidRDefault="009D3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1AFB"/>
    <w:multiLevelType w:val="hybridMultilevel"/>
    <w:tmpl w:val="FF9A4912"/>
    <w:lvl w:ilvl="0" w:tplc="EAF42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E9419F"/>
    <w:multiLevelType w:val="hybridMultilevel"/>
    <w:tmpl w:val="7FC299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985C7A"/>
    <w:multiLevelType w:val="hybridMultilevel"/>
    <w:tmpl w:val="7E608FC6"/>
    <w:lvl w:ilvl="0" w:tplc="CB5885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A0"/>
    <w:rsid w:val="00023D77"/>
    <w:rsid w:val="00032368"/>
    <w:rsid w:val="0003598A"/>
    <w:rsid w:val="00041FA9"/>
    <w:rsid w:val="00077C88"/>
    <w:rsid w:val="00085523"/>
    <w:rsid w:val="00096737"/>
    <w:rsid w:val="000A0F82"/>
    <w:rsid w:val="000B4C82"/>
    <w:rsid w:val="000C1BDA"/>
    <w:rsid w:val="000C6454"/>
    <w:rsid w:val="000D23C2"/>
    <w:rsid w:val="0013212F"/>
    <w:rsid w:val="00137E7E"/>
    <w:rsid w:val="001571F8"/>
    <w:rsid w:val="0016641E"/>
    <w:rsid w:val="001720A0"/>
    <w:rsid w:val="00176508"/>
    <w:rsid w:val="001A36F3"/>
    <w:rsid w:val="001C0A7C"/>
    <w:rsid w:val="001C360A"/>
    <w:rsid w:val="001D5BEE"/>
    <w:rsid w:val="001E0A40"/>
    <w:rsid w:val="00212111"/>
    <w:rsid w:val="00224FA4"/>
    <w:rsid w:val="00242E80"/>
    <w:rsid w:val="002501FF"/>
    <w:rsid w:val="00260004"/>
    <w:rsid w:val="00265C27"/>
    <w:rsid w:val="00280594"/>
    <w:rsid w:val="002A1725"/>
    <w:rsid w:val="002C01DB"/>
    <w:rsid w:val="002D3AC9"/>
    <w:rsid w:val="0031138F"/>
    <w:rsid w:val="00313206"/>
    <w:rsid w:val="00315F2F"/>
    <w:rsid w:val="003208CA"/>
    <w:rsid w:val="0033401E"/>
    <w:rsid w:val="003436FE"/>
    <w:rsid w:val="00347E57"/>
    <w:rsid w:val="00350E66"/>
    <w:rsid w:val="003739CD"/>
    <w:rsid w:val="003919C4"/>
    <w:rsid w:val="003B29A6"/>
    <w:rsid w:val="00435435"/>
    <w:rsid w:val="00444B26"/>
    <w:rsid w:val="0046548E"/>
    <w:rsid w:val="00491B5A"/>
    <w:rsid w:val="004B2E28"/>
    <w:rsid w:val="004C47D4"/>
    <w:rsid w:val="004D5AB6"/>
    <w:rsid w:val="004F459D"/>
    <w:rsid w:val="004F48B8"/>
    <w:rsid w:val="004F5EA9"/>
    <w:rsid w:val="0052696F"/>
    <w:rsid w:val="005338FC"/>
    <w:rsid w:val="005445CA"/>
    <w:rsid w:val="00593D84"/>
    <w:rsid w:val="00596679"/>
    <w:rsid w:val="005A26F6"/>
    <w:rsid w:val="005B673B"/>
    <w:rsid w:val="005C3C97"/>
    <w:rsid w:val="005F54FF"/>
    <w:rsid w:val="0062599E"/>
    <w:rsid w:val="0063357E"/>
    <w:rsid w:val="00643AEF"/>
    <w:rsid w:val="00643F2A"/>
    <w:rsid w:val="00657C88"/>
    <w:rsid w:val="00660E57"/>
    <w:rsid w:val="0068799C"/>
    <w:rsid w:val="00697F0C"/>
    <w:rsid w:val="006B6A4B"/>
    <w:rsid w:val="006D0A2A"/>
    <w:rsid w:val="006F13B6"/>
    <w:rsid w:val="0071362B"/>
    <w:rsid w:val="00723B66"/>
    <w:rsid w:val="0073403B"/>
    <w:rsid w:val="00753766"/>
    <w:rsid w:val="00791917"/>
    <w:rsid w:val="007A1A5A"/>
    <w:rsid w:val="007A452E"/>
    <w:rsid w:val="007C49B7"/>
    <w:rsid w:val="007D1994"/>
    <w:rsid w:val="007E7D2D"/>
    <w:rsid w:val="00820041"/>
    <w:rsid w:val="00866822"/>
    <w:rsid w:val="008B0EF6"/>
    <w:rsid w:val="008E24F6"/>
    <w:rsid w:val="008F3266"/>
    <w:rsid w:val="00902B66"/>
    <w:rsid w:val="0091750E"/>
    <w:rsid w:val="0091762C"/>
    <w:rsid w:val="00925112"/>
    <w:rsid w:val="009272F4"/>
    <w:rsid w:val="00944731"/>
    <w:rsid w:val="00985715"/>
    <w:rsid w:val="009A01F0"/>
    <w:rsid w:val="009D37D3"/>
    <w:rsid w:val="00A00EDA"/>
    <w:rsid w:val="00A029D9"/>
    <w:rsid w:val="00A21140"/>
    <w:rsid w:val="00A22FA8"/>
    <w:rsid w:val="00A3408B"/>
    <w:rsid w:val="00A41A86"/>
    <w:rsid w:val="00A4350A"/>
    <w:rsid w:val="00A43DD9"/>
    <w:rsid w:val="00A733BD"/>
    <w:rsid w:val="00AC60E1"/>
    <w:rsid w:val="00AD1929"/>
    <w:rsid w:val="00AF13D0"/>
    <w:rsid w:val="00AF5D1B"/>
    <w:rsid w:val="00B1431F"/>
    <w:rsid w:val="00B41F0B"/>
    <w:rsid w:val="00B85B75"/>
    <w:rsid w:val="00B93302"/>
    <w:rsid w:val="00BB430B"/>
    <w:rsid w:val="00BD5CC0"/>
    <w:rsid w:val="00C03D08"/>
    <w:rsid w:val="00C05D18"/>
    <w:rsid w:val="00C20F62"/>
    <w:rsid w:val="00C27EBC"/>
    <w:rsid w:val="00C36ED1"/>
    <w:rsid w:val="00CC64A5"/>
    <w:rsid w:val="00CD299A"/>
    <w:rsid w:val="00CD4B75"/>
    <w:rsid w:val="00D414C9"/>
    <w:rsid w:val="00D5306D"/>
    <w:rsid w:val="00D90673"/>
    <w:rsid w:val="00D96F6D"/>
    <w:rsid w:val="00DC257B"/>
    <w:rsid w:val="00DC7BB6"/>
    <w:rsid w:val="00DD67E5"/>
    <w:rsid w:val="00DD7D3C"/>
    <w:rsid w:val="00DF327C"/>
    <w:rsid w:val="00DF423C"/>
    <w:rsid w:val="00E00A91"/>
    <w:rsid w:val="00E03791"/>
    <w:rsid w:val="00E4491A"/>
    <w:rsid w:val="00E44B2C"/>
    <w:rsid w:val="00E564B2"/>
    <w:rsid w:val="00E710D2"/>
    <w:rsid w:val="00E71AA4"/>
    <w:rsid w:val="00EA3F76"/>
    <w:rsid w:val="00EA443E"/>
    <w:rsid w:val="00EB3E23"/>
    <w:rsid w:val="00EC4231"/>
    <w:rsid w:val="00ED14C8"/>
    <w:rsid w:val="00F05352"/>
    <w:rsid w:val="00F5646E"/>
    <w:rsid w:val="00F57B1C"/>
    <w:rsid w:val="00F93E42"/>
    <w:rsid w:val="00FA0D56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BBE572-0CE2-4717-BB17-99498079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E5"/>
    <w:rPr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041FA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Helvetica" w:eastAsia="MS Mincho" w:hAnsi="Helvetica"/>
      <w:b/>
      <w:bCs/>
      <w:sz w:val="20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20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20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5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47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6454"/>
    <w:pPr>
      <w:spacing w:before="100" w:beforeAutospacing="1" w:after="100" w:afterAutospacing="1"/>
    </w:pPr>
    <w:rPr>
      <w:lang w:eastAsia="en-NZ"/>
    </w:rPr>
  </w:style>
  <w:style w:type="character" w:customStyle="1" w:styleId="Heading3Char">
    <w:name w:val="Heading 3 Char"/>
    <w:basedOn w:val="DefaultParagraphFont"/>
    <w:link w:val="Heading3"/>
    <w:rsid w:val="00041FA9"/>
    <w:rPr>
      <w:rFonts w:ascii="Helvetica" w:eastAsia="MS Mincho" w:hAnsi="Helvetica"/>
      <w:b/>
      <w:bCs/>
      <w:lang w:val="sv-SE" w:eastAsia="sv-SE"/>
    </w:rPr>
  </w:style>
  <w:style w:type="character" w:styleId="FollowedHyperlink">
    <w:name w:val="FollowedHyperlink"/>
    <w:basedOn w:val="DefaultParagraphFont"/>
    <w:semiHidden/>
    <w:unhideWhenUsed/>
    <w:rsid w:val="00657C8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7C88"/>
    <w:rPr>
      <w:b/>
      <w:bCs/>
    </w:rPr>
  </w:style>
  <w:style w:type="character" w:customStyle="1" w:styleId="apple-converted-space">
    <w:name w:val="apple-converted-space"/>
    <w:basedOn w:val="DefaultParagraphFont"/>
    <w:rsid w:val="0065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in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nzsinmeeting.org/ehome/index.php?eventid=154982&amp;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Towell</vt:lpstr>
    </vt:vector>
  </TitlesOfParts>
  <Company>Queensland Health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Towell</dc:title>
  <dc:creator>grainerf</dc:creator>
  <cp:lastModifiedBy>PCR</cp:lastModifiedBy>
  <cp:revision>19</cp:revision>
  <cp:lastPrinted>2014-11-07T19:37:00Z</cp:lastPrinted>
  <dcterms:created xsi:type="dcterms:W3CDTF">2016-04-02T17:54:00Z</dcterms:created>
  <dcterms:modified xsi:type="dcterms:W3CDTF">2016-04-26T02:39:00Z</dcterms:modified>
</cp:coreProperties>
</file>